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66B0">
      <w:pPr>
        <w:pageBreakBefore/>
        <w:widowControl w:val="0"/>
        <w:kinsoku/>
        <w:autoSpaceDE/>
        <w:autoSpaceDN/>
        <w:adjustRightInd/>
        <w:snapToGrid/>
        <w:spacing w:before="240" w:beforeLines="1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  <w:r>
        <w:rPr>
          <w:rFonts w:ascii="Times New Roman" w:hAnsi="Times New Roman" w:eastAsia="黑体" w:cs="Times New Roman"/>
          <w:snapToGrid/>
          <w:kern w:val="2"/>
          <w:sz w:val="30"/>
          <w:szCs w:val="30"/>
        </w:rPr>
        <w:t>附件1</w:t>
      </w:r>
    </w:p>
    <w:p w14:paraId="2FAA71BE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ascii="Times New Roman" w:hAnsi="Times New Roman" w:eastAsia="华文仿宋" w:cs="Times New Roman"/>
          <w:snapToGrid/>
          <w:kern w:val="2"/>
          <w:sz w:val="30"/>
          <w:szCs w:val="30"/>
        </w:rPr>
      </w:pPr>
    </w:p>
    <w:p w14:paraId="633C206F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华文仿宋" w:cs="Times New Roman"/>
          <w:b/>
          <w:bCs/>
          <w:snapToGrid/>
          <w:kern w:val="2"/>
          <w:sz w:val="30"/>
          <w:szCs w:val="30"/>
        </w:rPr>
      </w:pPr>
    </w:p>
    <w:p w14:paraId="3EEE3628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hAnsi="Times New Roman" w:eastAsia="方正小标宋简体" w:cs="Times New Roman"/>
          <w:snapToGrid/>
          <w:kern w:val="2"/>
          <w:sz w:val="40"/>
          <w:szCs w:val="40"/>
        </w:rPr>
      </w:pPr>
      <w:r>
        <w:rPr>
          <w:rFonts w:ascii="Times New Roman" w:hAnsi="Times New Roman" w:eastAsia="方正小标宋简体" w:cs="Times New Roman"/>
          <w:snapToGrid/>
          <w:kern w:val="2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napToGrid/>
          <w:kern w:val="2"/>
          <w:sz w:val="40"/>
          <w:szCs w:val="40"/>
        </w:rPr>
        <w:t>年杭州市企业管理现代化创新成果</w:t>
      </w:r>
    </w:p>
    <w:p w14:paraId="1AF027EC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hAnsi="Times New Roman" w:eastAsia="方正小标宋简体" w:cs="Times New Roman"/>
          <w:snapToGrid/>
          <w:kern w:val="2"/>
          <w:sz w:val="40"/>
          <w:szCs w:val="40"/>
        </w:rPr>
      </w:pPr>
      <w:r>
        <w:rPr>
          <w:rFonts w:ascii="Times New Roman" w:hAnsi="Times New Roman" w:eastAsia="方正小标宋简体" w:cs="Times New Roman"/>
          <w:snapToGrid/>
          <w:kern w:val="2"/>
          <w:sz w:val="40"/>
          <w:szCs w:val="40"/>
        </w:rPr>
        <w:t>推荐报告书（共5页）</w:t>
      </w:r>
    </w:p>
    <w:p w14:paraId="64D8BCA2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ascii="Times New Roman" w:hAnsi="Times New Roman" w:eastAsia="华文仿宋" w:cs="Times New Roman"/>
          <w:snapToGrid/>
          <w:kern w:val="2"/>
          <w:sz w:val="30"/>
          <w:szCs w:val="30"/>
        </w:rPr>
      </w:pPr>
    </w:p>
    <w:p w14:paraId="00C44A96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ascii="Times New Roman" w:hAnsi="Times New Roman" w:eastAsia="华文仿宋" w:cs="Times New Roman"/>
          <w:snapToGrid/>
          <w:kern w:val="2"/>
          <w:sz w:val="30"/>
          <w:szCs w:val="30"/>
        </w:rPr>
      </w:pPr>
    </w:p>
    <w:p w14:paraId="5AE0E53B">
      <w:pPr>
        <w:pStyle w:val="2"/>
        <w:spacing w:line="520" w:lineRule="exact"/>
        <w:ind w:firstLine="960" w:firstLineChars="300"/>
        <w:rPr>
          <w:rFonts w:ascii="仿宋_GB2312" w:hAnsi="华文仿宋" w:eastAsia="仿宋_GB2312"/>
          <w:color w:val="000000"/>
          <w:szCs w:val="32"/>
          <w:u w:val="single"/>
        </w:rPr>
      </w:pPr>
      <w:r>
        <w:rPr>
          <w:rFonts w:hint="eastAsia" w:ascii="仿宋_GB2312" w:hAnsi="华文仿宋" w:eastAsia="仿宋_GB2312"/>
          <w:color w:val="000000"/>
          <w:szCs w:val="32"/>
        </w:rPr>
        <w:t>成果名称：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                        </w:t>
      </w:r>
    </w:p>
    <w:p w14:paraId="4C54A8F6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    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 xml:space="preserve"> </w:t>
      </w:r>
    </w:p>
    <w:p w14:paraId="015EE164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</w:p>
    <w:p w14:paraId="7E36D8CE">
      <w:pPr>
        <w:pStyle w:val="2"/>
        <w:spacing w:line="520" w:lineRule="exact"/>
        <w:ind w:firstLine="90" w:firstLineChars="30"/>
        <w:jc w:val="both"/>
        <w:rPr>
          <w:rFonts w:ascii="仿宋_GB2312" w:hAnsi="华文仿宋" w:eastAsia="仿宋_GB2312"/>
          <w:color w:val="000000"/>
          <w:szCs w:val="32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    </w:t>
      </w:r>
      <w:r>
        <w:rPr>
          <w:rFonts w:hint="eastAsia" w:ascii="仿宋_GB2312" w:hAnsi="华文仿宋" w:eastAsia="仿宋_GB2312"/>
          <w:color w:val="000000"/>
          <w:szCs w:val="32"/>
        </w:rPr>
        <w:t>申报企业（全称）：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</w:t>
      </w:r>
      <w:r>
        <w:rPr>
          <w:rFonts w:hint="eastAsia" w:ascii="仿宋_GB2312" w:hAnsi="华文仿宋" w:eastAsia="仿宋_GB2312"/>
          <w:color w:val="000000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          </w:t>
      </w:r>
    </w:p>
    <w:p w14:paraId="5DD6A94B">
      <w:pPr>
        <w:pStyle w:val="2"/>
        <w:spacing w:line="520" w:lineRule="exact"/>
        <w:rPr>
          <w:rFonts w:ascii="仿宋_GB2312" w:hAnsi="华文仿宋" w:eastAsia="仿宋_GB2312"/>
          <w:color w:val="000000"/>
          <w:szCs w:val="32"/>
        </w:rPr>
      </w:pPr>
    </w:p>
    <w:p w14:paraId="210EEA5D">
      <w:pPr>
        <w:pStyle w:val="2"/>
        <w:spacing w:line="520" w:lineRule="exact"/>
        <w:rPr>
          <w:rFonts w:ascii="仿宋_GB2312" w:hAnsi="华文仿宋" w:eastAsia="仿宋_GB2312"/>
          <w:color w:val="000000"/>
          <w:szCs w:val="32"/>
        </w:rPr>
      </w:pPr>
      <w:r>
        <w:rPr>
          <w:rFonts w:hint="eastAsia" w:ascii="仿宋_GB2312" w:hAnsi="华文仿宋" w:eastAsia="仿宋_GB2312"/>
          <w:color w:val="000000"/>
          <w:szCs w:val="32"/>
        </w:rPr>
        <w:t xml:space="preserve">     </w:t>
      </w:r>
    </w:p>
    <w:p w14:paraId="1FAA09B1">
      <w:pPr>
        <w:pStyle w:val="2"/>
        <w:spacing w:line="520" w:lineRule="exact"/>
        <w:ind w:firstLine="64" w:firstLineChars="20"/>
        <w:rPr>
          <w:rFonts w:ascii="仿宋_GB2312" w:hAnsi="华文仿宋" w:eastAsia="仿宋_GB2312"/>
          <w:color w:val="000000"/>
          <w:szCs w:val="32"/>
          <w:u w:val="single"/>
        </w:rPr>
      </w:pPr>
      <w:r>
        <w:rPr>
          <w:rFonts w:hint="eastAsia" w:ascii="仿宋_GB2312" w:hAnsi="华文仿宋" w:eastAsia="仿宋_GB2312"/>
          <w:color w:val="000000"/>
          <w:szCs w:val="32"/>
        </w:rPr>
        <w:t xml:space="preserve">     推荐单位：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                        </w:t>
      </w:r>
    </w:p>
    <w:p w14:paraId="2B055A8C">
      <w:pPr>
        <w:pStyle w:val="2"/>
        <w:spacing w:line="520" w:lineRule="exact"/>
        <w:rPr>
          <w:rFonts w:ascii="仿宋_GB2312" w:hAnsi="华文仿宋" w:eastAsia="仿宋_GB2312"/>
          <w:color w:val="000000"/>
          <w:szCs w:val="32"/>
          <w:u w:val="single"/>
        </w:rPr>
      </w:pPr>
    </w:p>
    <w:p w14:paraId="1CA24E0F">
      <w:pPr>
        <w:pStyle w:val="2"/>
        <w:spacing w:line="520" w:lineRule="exact"/>
        <w:rPr>
          <w:rFonts w:ascii="仿宋_GB2312" w:hAnsi="华文仿宋" w:eastAsia="仿宋_GB2312"/>
          <w:color w:val="000000"/>
          <w:szCs w:val="32"/>
          <w:u w:val="single"/>
        </w:rPr>
      </w:pPr>
    </w:p>
    <w:p w14:paraId="50345D36">
      <w:pPr>
        <w:pStyle w:val="2"/>
        <w:spacing w:line="520" w:lineRule="exact"/>
        <w:ind w:firstLine="680"/>
        <w:rPr>
          <w:rFonts w:ascii="仿宋_GB2312" w:hAnsi="华文仿宋" w:eastAsia="仿宋_GB2312"/>
          <w:color w:val="000000"/>
          <w:szCs w:val="32"/>
        </w:rPr>
      </w:pPr>
      <w:r>
        <w:rPr>
          <w:rFonts w:hint="eastAsia" w:ascii="仿宋_GB2312" w:hAnsi="华文仿宋" w:eastAsia="仿宋_GB2312"/>
          <w:color w:val="000000"/>
          <w:szCs w:val="32"/>
        </w:rPr>
        <w:t xml:space="preserve"> 报送时间：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   </w:t>
      </w:r>
      <w:r>
        <w:rPr>
          <w:rFonts w:hint="eastAsia" w:ascii="仿宋_GB2312" w:hAnsi="华文仿宋" w:eastAsia="仿宋_GB2312"/>
          <w:color w:val="000000"/>
          <w:szCs w:val="32"/>
        </w:rPr>
        <w:t>年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  </w:t>
      </w:r>
      <w:r>
        <w:rPr>
          <w:rFonts w:hint="eastAsia" w:ascii="仿宋_GB2312" w:hAnsi="华文仿宋" w:eastAsia="仿宋_GB2312"/>
          <w:color w:val="000000"/>
          <w:szCs w:val="32"/>
        </w:rPr>
        <w:t>月</w:t>
      </w:r>
      <w:r>
        <w:rPr>
          <w:rFonts w:hint="eastAsia" w:ascii="仿宋_GB2312" w:hAnsi="华文仿宋" w:eastAsia="仿宋_GB2312"/>
          <w:color w:val="000000"/>
          <w:szCs w:val="32"/>
          <w:u w:val="single"/>
        </w:rPr>
        <w:t xml:space="preserve">       </w:t>
      </w:r>
      <w:r>
        <w:rPr>
          <w:rFonts w:hint="eastAsia" w:ascii="仿宋_GB2312" w:hAnsi="华文仿宋" w:eastAsia="仿宋_GB2312"/>
          <w:color w:val="000000"/>
          <w:szCs w:val="32"/>
        </w:rPr>
        <w:t>日</w:t>
      </w:r>
    </w:p>
    <w:p w14:paraId="55FBA8C8">
      <w:pPr>
        <w:pStyle w:val="2"/>
        <w:spacing w:line="520" w:lineRule="exact"/>
        <w:rPr>
          <w:rFonts w:ascii="华文仿宋" w:hAnsi="华文仿宋" w:eastAsia="华文仿宋"/>
          <w:color w:val="000000"/>
          <w:sz w:val="30"/>
          <w:szCs w:val="30"/>
        </w:rPr>
      </w:pPr>
      <w:r>
        <w:rPr>
          <w:rFonts w:ascii="华文仿宋" w:hAnsi="华文仿宋" w:eastAsia="华文仿宋"/>
          <w:color w:val="000000"/>
          <w:sz w:val="30"/>
          <w:szCs w:val="30"/>
        </w:rPr>
        <w:t xml:space="preserve"> </w:t>
      </w:r>
    </w:p>
    <w:p w14:paraId="29B4FE83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ascii="Times New Roman" w:hAnsi="Times New Roman" w:eastAsia="华文仿宋" w:cs="Times New Roman"/>
          <w:snapToGrid/>
          <w:kern w:val="2"/>
          <w:sz w:val="30"/>
          <w:szCs w:val="30"/>
        </w:rPr>
      </w:pPr>
    </w:p>
    <w:p w14:paraId="2F681A48">
      <w:pPr>
        <w:widowControl w:val="0"/>
        <w:kinsoku/>
        <w:autoSpaceDE/>
        <w:autoSpaceDN/>
        <w:adjustRightInd/>
        <w:snapToGrid/>
        <w:spacing w:line="520" w:lineRule="exact"/>
        <w:jc w:val="both"/>
        <w:textAlignment w:val="auto"/>
        <w:rPr>
          <w:rFonts w:ascii="Times New Roman" w:hAnsi="Times New Roman" w:eastAsia="华文仿宋" w:cs="Times New Roman"/>
          <w:snapToGrid/>
          <w:kern w:val="2"/>
          <w:sz w:val="30"/>
          <w:szCs w:val="30"/>
        </w:rPr>
      </w:pPr>
    </w:p>
    <w:p w14:paraId="49426D73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</w:p>
    <w:p w14:paraId="29283D46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</w:p>
    <w:p w14:paraId="3897F003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</w:p>
    <w:p w14:paraId="540188F2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</w:p>
    <w:p w14:paraId="6BF3C713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  <w:r>
        <w:rPr>
          <w:rFonts w:ascii="Times New Roman" w:hAnsi="Times New Roman" w:eastAsia="黑体" w:cs="Times New Roman"/>
          <w:snapToGrid/>
          <w:kern w:val="2"/>
          <w:sz w:val="30"/>
          <w:szCs w:val="30"/>
        </w:rPr>
        <w:t>杭州市企业管理现代化创新成果评审委员会</w:t>
      </w:r>
    </w:p>
    <w:p w14:paraId="25751C03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ascii="Times New Roman" w:hAnsi="Times New Roman" w:eastAsia="黑体" w:cs="Times New Roman"/>
          <w:snapToGrid/>
          <w:kern w:val="2"/>
          <w:sz w:val="30"/>
          <w:szCs w:val="30"/>
        </w:rPr>
      </w:pPr>
    </w:p>
    <w:tbl>
      <w:tblPr>
        <w:tblStyle w:val="5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38"/>
        <w:gridCol w:w="1538"/>
        <w:gridCol w:w="1538"/>
        <w:gridCol w:w="3"/>
        <w:gridCol w:w="1535"/>
        <w:gridCol w:w="1539"/>
      </w:tblGrid>
      <w:tr w14:paraId="48BF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restart"/>
            <w:vAlign w:val="center"/>
          </w:tcPr>
          <w:p w14:paraId="30E95A3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  <w:t>选题领域</w:t>
            </w:r>
          </w:p>
          <w:p w14:paraId="5DC8589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  <w:t>(请</w:t>
            </w:r>
            <w:r>
              <w:rPr>
                <w:rFonts w:hint="eastAsia" w:ascii="MS Mincho" w:hAnsi="MS Mincho" w:eastAsia="MS Mincho" w:cs="MS Mincho"/>
                <w:snapToGrid/>
                <w:kern w:val="2"/>
                <w:sz w:val="28"/>
                <w:szCs w:val="28"/>
              </w:rPr>
              <w:t>✓</w:t>
            </w:r>
            <w:r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  <w:t>选)</w:t>
            </w:r>
          </w:p>
        </w:tc>
        <w:tc>
          <w:tcPr>
            <w:tcW w:w="1538" w:type="dxa"/>
          </w:tcPr>
          <w:p w14:paraId="1C6F9BF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战略转型□</w:t>
            </w:r>
          </w:p>
        </w:tc>
        <w:tc>
          <w:tcPr>
            <w:tcW w:w="1538" w:type="dxa"/>
          </w:tcPr>
          <w:p w14:paraId="35A2456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国企改革□</w:t>
            </w:r>
          </w:p>
        </w:tc>
        <w:tc>
          <w:tcPr>
            <w:tcW w:w="1538" w:type="dxa"/>
          </w:tcPr>
          <w:p w14:paraId="57DCA1B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技术创新□</w:t>
            </w:r>
          </w:p>
        </w:tc>
        <w:tc>
          <w:tcPr>
            <w:tcW w:w="1538" w:type="dxa"/>
            <w:gridSpan w:val="2"/>
          </w:tcPr>
          <w:p w14:paraId="37A492D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国际化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□</w:t>
            </w:r>
          </w:p>
        </w:tc>
        <w:tc>
          <w:tcPr>
            <w:tcW w:w="1539" w:type="dxa"/>
          </w:tcPr>
          <w:p w14:paraId="6C11BE0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绿色发展□</w:t>
            </w:r>
          </w:p>
        </w:tc>
      </w:tr>
      <w:tr w14:paraId="5AE3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</w:tcPr>
          <w:p w14:paraId="5761973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538" w:type="dxa"/>
          </w:tcPr>
          <w:p w14:paraId="4A96775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市场营销□</w:t>
            </w:r>
          </w:p>
        </w:tc>
        <w:tc>
          <w:tcPr>
            <w:tcW w:w="1538" w:type="dxa"/>
          </w:tcPr>
          <w:p w14:paraId="625D67C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2"/>
                <w:szCs w:val="22"/>
                <w:lang w:val="en-US" w:eastAsia="zh-CN"/>
              </w:rPr>
              <w:t xml:space="preserve">数智化  </w:t>
            </w: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□</w:t>
            </w:r>
          </w:p>
        </w:tc>
        <w:tc>
          <w:tcPr>
            <w:tcW w:w="1538" w:type="dxa"/>
          </w:tcPr>
          <w:p w14:paraId="333A034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商业模式□</w:t>
            </w:r>
          </w:p>
        </w:tc>
        <w:tc>
          <w:tcPr>
            <w:tcW w:w="1538" w:type="dxa"/>
            <w:gridSpan w:val="2"/>
          </w:tcPr>
          <w:p w14:paraId="011A3AF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2"/>
                <w:szCs w:val="22"/>
                <w:lang w:val="en-US" w:eastAsia="zh-CN"/>
              </w:rPr>
              <w:t>风控、合规</w:t>
            </w: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□</w:t>
            </w:r>
          </w:p>
        </w:tc>
        <w:tc>
          <w:tcPr>
            <w:tcW w:w="1539" w:type="dxa"/>
          </w:tcPr>
          <w:p w14:paraId="3898137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服务管理□</w:t>
            </w:r>
          </w:p>
        </w:tc>
      </w:tr>
      <w:tr w14:paraId="06A0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</w:tcPr>
          <w:p w14:paraId="6902B5B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538" w:type="dxa"/>
          </w:tcPr>
          <w:p w14:paraId="5F8342E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财务管理□</w:t>
            </w:r>
          </w:p>
        </w:tc>
        <w:tc>
          <w:tcPr>
            <w:tcW w:w="1538" w:type="dxa"/>
          </w:tcPr>
          <w:p w14:paraId="18B554A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社会责任□</w:t>
            </w:r>
          </w:p>
        </w:tc>
        <w:tc>
          <w:tcPr>
            <w:tcW w:w="1538" w:type="dxa"/>
          </w:tcPr>
          <w:p w14:paraId="7014722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生产运营□</w:t>
            </w:r>
          </w:p>
        </w:tc>
        <w:tc>
          <w:tcPr>
            <w:tcW w:w="1538" w:type="dxa"/>
            <w:gridSpan w:val="2"/>
          </w:tcPr>
          <w:p w14:paraId="046B3EC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人力资源□</w:t>
            </w:r>
          </w:p>
        </w:tc>
        <w:tc>
          <w:tcPr>
            <w:tcW w:w="1539" w:type="dxa"/>
          </w:tcPr>
          <w:p w14:paraId="689F0F7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企业文化□</w:t>
            </w:r>
          </w:p>
        </w:tc>
      </w:tr>
      <w:tr w14:paraId="30AB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</w:tcPr>
          <w:p w14:paraId="780186D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538" w:type="dxa"/>
          </w:tcPr>
          <w:p w14:paraId="0A696EEF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Times New Roman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2"/>
                <w:szCs w:val="22"/>
                <w:lang w:val="en-US" w:eastAsia="zh-CN"/>
              </w:rPr>
              <w:t>两化融合</w:t>
            </w: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□</w:t>
            </w:r>
          </w:p>
        </w:tc>
        <w:tc>
          <w:tcPr>
            <w:tcW w:w="3079" w:type="dxa"/>
            <w:gridSpan w:val="3"/>
          </w:tcPr>
          <w:p w14:paraId="00C861D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  <w:t>其他□（右侧自行填写）</w:t>
            </w:r>
          </w:p>
        </w:tc>
        <w:tc>
          <w:tcPr>
            <w:tcW w:w="3074" w:type="dxa"/>
            <w:gridSpan w:val="2"/>
          </w:tcPr>
          <w:p w14:paraId="2E9ED37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2"/>
                <w:szCs w:val="22"/>
              </w:rPr>
            </w:pPr>
          </w:p>
        </w:tc>
      </w:tr>
      <w:tr w14:paraId="3E39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4" w:hRule="atLeast"/>
          <w:jc w:val="center"/>
        </w:trPr>
        <w:tc>
          <w:tcPr>
            <w:tcW w:w="9229" w:type="dxa"/>
            <w:gridSpan w:val="7"/>
          </w:tcPr>
          <w:p w14:paraId="192711C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成果简介</w:t>
            </w:r>
          </w:p>
          <w:p w14:paraId="37DE638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7405AA7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4BB8C125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6FA4711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56012EB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762FCBC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63C8BE2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2854F7BF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5D8FFCA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1FE628E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57FB4A5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23B9240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650D60E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69EFC35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3A070CB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3184B06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644C274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</w:rPr>
            </w:pPr>
          </w:p>
          <w:p w14:paraId="37E9F07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ind w:firstLine="120" w:firstLineChars="50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申报企业盖章：                   企业法人代表签字：</w:t>
            </w:r>
          </w:p>
          <w:p w14:paraId="4206561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</w:tbl>
    <w:p w14:paraId="1A38A252">
      <w:pPr>
        <w:widowControl w:val="0"/>
        <w:kinsoku/>
        <w:autoSpaceDE/>
        <w:autoSpaceDN/>
        <w:adjustRightInd/>
        <w:snapToGrid/>
        <w:spacing w:line="520" w:lineRule="exact"/>
        <w:ind w:left="400" w:hanging="400" w:hangingChars="200"/>
        <w:jc w:val="both"/>
        <w:textAlignment w:val="auto"/>
        <w:rPr>
          <w:rFonts w:ascii="宋体" w:hAnsi="宋体" w:eastAsia="宋体" w:cs="Times New Roman"/>
          <w:snapToGrid/>
          <w:kern w:val="2"/>
          <w:sz w:val="20"/>
          <w:szCs w:val="20"/>
        </w:rPr>
      </w:pPr>
      <w:r>
        <w:rPr>
          <w:rFonts w:ascii="宋体" w:hAnsi="宋体" w:eastAsia="宋体" w:cs="Times New Roman"/>
          <w:snapToGrid/>
          <w:kern w:val="2"/>
          <w:sz w:val="20"/>
          <w:szCs w:val="20"/>
        </w:rPr>
        <w:t>注：成果简介主要是阐述成果核心内容（约800字）。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"/>
        <w:gridCol w:w="1080"/>
        <w:gridCol w:w="1309"/>
        <w:gridCol w:w="342"/>
        <w:gridCol w:w="1098"/>
        <w:gridCol w:w="903"/>
        <w:gridCol w:w="1155"/>
        <w:gridCol w:w="102"/>
        <w:gridCol w:w="507"/>
        <w:gridCol w:w="126"/>
        <w:gridCol w:w="840"/>
        <w:gridCol w:w="510"/>
        <w:gridCol w:w="15"/>
        <w:gridCol w:w="882"/>
        <w:gridCol w:w="168"/>
      </w:tblGrid>
      <w:tr w14:paraId="4E69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548" w:hRule="atLeast"/>
          <w:jc w:val="center"/>
        </w:trPr>
        <w:tc>
          <w:tcPr>
            <w:tcW w:w="1080" w:type="dxa"/>
            <w:vMerge w:val="restart"/>
            <w:vAlign w:val="center"/>
          </w:tcPr>
          <w:p w14:paraId="04A7D6A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成果主要创造 人(1~2位)</w:t>
            </w:r>
          </w:p>
        </w:tc>
        <w:tc>
          <w:tcPr>
            <w:tcW w:w="1651" w:type="dxa"/>
            <w:gridSpan w:val="2"/>
            <w:vAlign w:val="center"/>
          </w:tcPr>
          <w:p w14:paraId="13AC476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姓  名</w:t>
            </w:r>
          </w:p>
        </w:tc>
        <w:tc>
          <w:tcPr>
            <w:tcW w:w="3258" w:type="dxa"/>
            <w:gridSpan w:val="4"/>
            <w:vAlign w:val="center"/>
          </w:tcPr>
          <w:p w14:paraId="1D84BEB5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职  务</w:t>
            </w:r>
          </w:p>
        </w:tc>
        <w:tc>
          <w:tcPr>
            <w:tcW w:w="2880" w:type="dxa"/>
            <w:gridSpan w:val="6"/>
            <w:vAlign w:val="center"/>
          </w:tcPr>
          <w:p w14:paraId="2414A2C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职  称</w:t>
            </w:r>
          </w:p>
        </w:tc>
      </w:tr>
      <w:tr w14:paraId="6B26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129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CB46A4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10E15C8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Align w:val="center"/>
          </w:tcPr>
          <w:p w14:paraId="427DEFA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53A06E9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5CB4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7107" w:hRule="atLeast"/>
          <w:jc w:val="center"/>
        </w:trPr>
        <w:tc>
          <w:tcPr>
            <w:tcW w:w="1080" w:type="dxa"/>
            <w:vAlign w:val="center"/>
          </w:tcPr>
          <w:p w14:paraId="16FC3CB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成果参与创造人(1</w:t>
            </w:r>
            <w:r>
              <w:rPr>
                <w:rFonts w:hint="eastAsia" w:ascii="微软雅黑" w:hAnsi="微软雅黑" w:eastAsia="微软雅黑" w:cs="微软雅黑"/>
                <w:snapToGrid/>
                <w:kern w:val="2"/>
                <w:sz w:val="24"/>
                <w:szCs w:val="24"/>
              </w:rPr>
              <w:t>˜</w:t>
            </w: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10位)</w:t>
            </w:r>
          </w:p>
        </w:tc>
        <w:tc>
          <w:tcPr>
            <w:tcW w:w="1651" w:type="dxa"/>
            <w:gridSpan w:val="2"/>
            <w:vAlign w:val="center"/>
          </w:tcPr>
          <w:p w14:paraId="1A36B56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Align w:val="center"/>
          </w:tcPr>
          <w:p w14:paraId="13978A8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2DCA502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107F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1808" w:hRule="atLeast"/>
          <w:jc w:val="center"/>
        </w:trPr>
        <w:tc>
          <w:tcPr>
            <w:tcW w:w="2731" w:type="dxa"/>
            <w:gridSpan w:val="3"/>
            <w:vAlign w:val="center"/>
          </w:tcPr>
          <w:p w14:paraId="2F7199C7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本成果何时经过何单位、何种鉴定</w:t>
            </w:r>
          </w:p>
          <w:p w14:paraId="4C0440F5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（注1）</w:t>
            </w:r>
          </w:p>
        </w:tc>
        <w:tc>
          <w:tcPr>
            <w:tcW w:w="6138" w:type="dxa"/>
            <w:gridSpan w:val="10"/>
            <w:vAlign w:val="center"/>
          </w:tcPr>
          <w:p w14:paraId="5617E72F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2CA2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2495" w:hRule="atLeast"/>
          <w:jc w:val="center"/>
        </w:trPr>
        <w:tc>
          <w:tcPr>
            <w:tcW w:w="2731" w:type="dxa"/>
            <w:gridSpan w:val="3"/>
            <w:vAlign w:val="center"/>
          </w:tcPr>
          <w:p w14:paraId="769BCBD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本项成果是否已在本行业或本地区推广应用，推荐单位对推广应用有何建议</w:t>
            </w:r>
          </w:p>
        </w:tc>
        <w:tc>
          <w:tcPr>
            <w:tcW w:w="6138" w:type="dxa"/>
            <w:gridSpan w:val="10"/>
            <w:vAlign w:val="center"/>
          </w:tcPr>
          <w:p w14:paraId="2E38633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1A86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129CEDB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spacing w:val="-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spacing w:val="-2"/>
                <w:kern w:val="2"/>
                <w:sz w:val="24"/>
                <w:szCs w:val="24"/>
              </w:rPr>
              <w:t>申报企业类型（注2）</w:t>
            </w:r>
          </w:p>
        </w:tc>
        <w:tc>
          <w:tcPr>
            <w:tcW w:w="2343" w:type="dxa"/>
            <w:gridSpan w:val="3"/>
            <w:vAlign w:val="center"/>
          </w:tcPr>
          <w:p w14:paraId="2569B28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2FA74FB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申报企业所处行业（注3）</w:t>
            </w:r>
          </w:p>
        </w:tc>
        <w:tc>
          <w:tcPr>
            <w:tcW w:w="1065" w:type="dxa"/>
            <w:gridSpan w:val="3"/>
            <w:vAlign w:val="center"/>
          </w:tcPr>
          <w:p w14:paraId="6AC13335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77BE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4605F917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spacing w:val="-2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spacing w:val="-2"/>
                <w:kern w:val="2"/>
                <w:sz w:val="24"/>
                <w:szCs w:val="24"/>
              </w:rPr>
              <w:t>申报企业规模（注4）</w:t>
            </w:r>
          </w:p>
        </w:tc>
        <w:tc>
          <w:tcPr>
            <w:tcW w:w="2343" w:type="dxa"/>
            <w:gridSpan w:val="3"/>
            <w:vAlign w:val="center"/>
          </w:tcPr>
          <w:p w14:paraId="70A5E0D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202E6D3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申报企业人数（注5）</w:t>
            </w:r>
          </w:p>
        </w:tc>
        <w:tc>
          <w:tcPr>
            <w:tcW w:w="1065" w:type="dxa"/>
            <w:gridSpan w:val="3"/>
            <w:vAlign w:val="center"/>
          </w:tcPr>
          <w:p w14:paraId="0618FDB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26DC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12E0C87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申报企业通讯地址</w:t>
            </w:r>
          </w:p>
        </w:tc>
        <w:tc>
          <w:tcPr>
            <w:tcW w:w="4107" w:type="dxa"/>
            <w:gridSpan w:val="6"/>
            <w:vAlign w:val="center"/>
          </w:tcPr>
          <w:p w14:paraId="0506C841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53A53FF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065" w:type="dxa"/>
            <w:gridSpan w:val="3"/>
            <w:vAlign w:val="center"/>
          </w:tcPr>
          <w:p w14:paraId="447C18F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17C4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1C942C0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申报企业网址</w:t>
            </w:r>
          </w:p>
        </w:tc>
        <w:tc>
          <w:tcPr>
            <w:tcW w:w="6648" w:type="dxa"/>
            <w:gridSpan w:val="12"/>
            <w:vAlign w:val="center"/>
          </w:tcPr>
          <w:p w14:paraId="413C7C1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4D61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restart"/>
            <w:vAlign w:val="center"/>
          </w:tcPr>
          <w:p w14:paraId="0F1A61C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企业负责人</w:t>
            </w:r>
          </w:p>
        </w:tc>
        <w:tc>
          <w:tcPr>
            <w:tcW w:w="1440" w:type="dxa"/>
            <w:gridSpan w:val="2"/>
            <w:vAlign w:val="center"/>
          </w:tcPr>
          <w:p w14:paraId="3DAE032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姓  名</w:t>
            </w:r>
          </w:p>
        </w:tc>
        <w:tc>
          <w:tcPr>
            <w:tcW w:w="2058" w:type="dxa"/>
            <w:gridSpan w:val="2"/>
            <w:vAlign w:val="center"/>
          </w:tcPr>
          <w:p w14:paraId="1AD27DE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职务（部门）</w:t>
            </w:r>
          </w:p>
        </w:tc>
        <w:tc>
          <w:tcPr>
            <w:tcW w:w="1575" w:type="dxa"/>
            <w:gridSpan w:val="4"/>
            <w:vAlign w:val="center"/>
          </w:tcPr>
          <w:p w14:paraId="444A091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电  话</w:t>
            </w:r>
          </w:p>
        </w:tc>
        <w:tc>
          <w:tcPr>
            <w:tcW w:w="1575" w:type="dxa"/>
            <w:gridSpan w:val="4"/>
            <w:vAlign w:val="center"/>
          </w:tcPr>
          <w:p w14:paraId="0DD6DA8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手  机</w:t>
            </w:r>
          </w:p>
        </w:tc>
      </w:tr>
      <w:tr w14:paraId="343E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continue"/>
            <w:vAlign w:val="center"/>
          </w:tcPr>
          <w:p w14:paraId="22746615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8B4D4A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390AFB6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634129A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47D9CCC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1F09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5E40960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联 系 人</w:t>
            </w:r>
          </w:p>
        </w:tc>
        <w:tc>
          <w:tcPr>
            <w:tcW w:w="1440" w:type="dxa"/>
            <w:gridSpan w:val="2"/>
            <w:vAlign w:val="center"/>
          </w:tcPr>
          <w:p w14:paraId="6AFFBC4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5FC0E02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6F8EE5D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6B6388E0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4194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3E6F909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联系人电子信箱</w:t>
            </w:r>
          </w:p>
        </w:tc>
        <w:tc>
          <w:tcPr>
            <w:tcW w:w="6648" w:type="dxa"/>
            <w:gridSpan w:val="12"/>
            <w:vAlign w:val="center"/>
          </w:tcPr>
          <w:p w14:paraId="27F1F87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5734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2697" w:type="dxa"/>
            <w:gridSpan w:val="3"/>
            <w:vAlign w:val="center"/>
          </w:tcPr>
          <w:p w14:paraId="6BEEF81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  <w:p w14:paraId="31D836C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推荐单位</w:t>
            </w:r>
          </w:p>
          <w:p w14:paraId="16428169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意    见</w:t>
            </w:r>
          </w:p>
          <w:p w14:paraId="72DFE71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648" w:type="dxa"/>
            <w:gridSpan w:val="12"/>
            <w:vAlign w:val="center"/>
          </w:tcPr>
          <w:p w14:paraId="29622F6A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  <w:p w14:paraId="17580D8E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  <w:p w14:paraId="7BBEE7B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  <w:p w14:paraId="75556002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  <w:p w14:paraId="105B7FF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推荐单位盖章：           负责人签字：</w:t>
            </w:r>
          </w:p>
          <w:p w14:paraId="70B4E0D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 xml:space="preserve">                         负责人职务：</w:t>
            </w:r>
          </w:p>
        </w:tc>
      </w:tr>
      <w:tr w14:paraId="150D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Align w:val="center"/>
          </w:tcPr>
          <w:p w14:paraId="257E7F7C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推荐单位通讯地址</w:t>
            </w:r>
          </w:p>
        </w:tc>
        <w:tc>
          <w:tcPr>
            <w:tcW w:w="4233" w:type="dxa"/>
            <w:gridSpan w:val="7"/>
            <w:vAlign w:val="center"/>
          </w:tcPr>
          <w:p w14:paraId="043F30D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8F67ED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050" w:type="dxa"/>
            <w:gridSpan w:val="2"/>
            <w:vAlign w:val="center"/>
          </w:tcPr>
          <w:p w14:paraId="2DD8A144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5836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restart"/>
            <w:vAlign w:val="center"/>
          </w:tcPr>
          <w:p w14:paraId="671C305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推荐单位联系人</w:t>
            </w:r>
          </w:p>
        </w:tc>
        <w:tc>
          <w:tcPr>
            <w:tcW w:w="1440" w:type="dxa"/>
            <w:gridSpan w:val="2"/>
            <w:vAlign w:val="center"/>
          </w:tcPr>
          <w:p w14:paraId="3FE4AFDB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姓  名</w:t>
            </w:r>
          </w:p>
        </w:tc>
        <w:tc>
          <w:tcPr>
            <w:tcW w:w="2058" w:type="dxa"/>
            <w:gridSpan w:val="2"/>
            <w:vAlign w:val="center"/>
          </w:tcPr>
          <w:p w14:paraId="1CB7C92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职务（部门）</w:t>
            </w:r>
          </w:p>
        </w:tc>
        <w:tc>
          <w:tcPr>
            <w:tcW w:w="1575" w:type="dxa"/>
            <w:gridSpan w:val="4"/>
            <w:vAlign w:val="center"/>
          </w:tcPr>
          <w:p w14:paraId="4B52377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电  话</w:t>
            </w:r>
          </w:p>
        </w:tc>
        <w:tc>
          <w:tcPr>
            <w:tcW w:w="1575" w:type="dxa"/>
            <w:gridSpan w:val="4"/>
            <w:vAlign w:val="center"/>
          </w:tcPr>
          <w:p w14:paraId="4F897FC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  <w:t>手  机</w:t>
            </w:r>
          </w:p>
        </w:tc>
      </w:tr>
      <w:tr w14:paraId="5220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continue"/>
            <w:vAlign w:val="center"/>
          </w:tcPr>
          <w:p w14:paraId="60E1C627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2179E6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70E8A083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E5B5B38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3900B29F">
            <w:pPr>
              <w:widowControl w:val="0"/>
              <w:kinsoku/>
              <w:autoSpaceDE/>
              <w:autoSpaceDN/>
              <w:adjustRightInd/>
              <w:snapToGrid/>
              <w:spacing w:line="520" w:lineRule="exact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</w:tbl>
    <w:p w14:paraId="10E5441A">
      <w:pPr>
        <w:widowControl w:val="0"/>
        <w:kinsoku/>
        <w:autoSpaceDE/>
        <w:autoSpaceDN/>
        <w:adjustRightInd/>
        <w:snapToGrid/>
        <w:spacing w:line="380" w:lineRule="exact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注：1、如果有，应另附鉴定机构的鉴定结果证明复印件；如果没有，则不填。</w:t>
      </w:r>
    </w:p>
    <w:p w14:paraId="5EA3C9BC">
      <w:pPr>
        <w:widowControl w:val="0"/>
        <w:kinsoku/>
        <w:autoSpaceDE/>
        <w:autoSpaceDN/>
        <w:adjustRightInd/>
        <w:snapToGrid/>
        <w:spacing w:line="380" w:lineRule="exact"/>
        <w:ind w:firstLine="420" w:firstLine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2、在国有及国有控股、民营、外商投资和其他等类型中选填。</w:t>
      </w:r>
    </w:p>
    <w:p w14:paraId="7423FB44">
      <w:pPr>
        <w:widowControl w:val="0"/>
        <w:kinsoku/>
        <w:autoSpaceDE/>
        <w:autoSpaceDN/>
        <w:adjustRightInd/>
        <w:snapToGrid/>
        <w:spacing w:line="380" w:lineRule="exact"/>
        <w:ind w:firstLine="420" w:firstLine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3、根据企业主营业务情况，在农林牧渔业、制造业、采掘业、服务业、其他中选择。</w:t>
      </w:r>
    </w:p>
    <w:p w14:paraId="2EF3CBCA">
      <w:pPr>
        <w:widowControl w:val="0"/>
        <w:kinsoku/>
        <w:autoSpaceDE/>
        <w:autoSpaceDN/>
        <w:adjustRightInd/>
        <w:snapToGrid/>
        <w:spacing w:line="380" w:lineRule="exact"/>
        <w:ind w:firstLine="420" w:firstLine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4、选择大企业或中小企业填报。中小企业划分标准参照工业和信息化部等部门联合</w:t>
      </w:r>
    </w:p>
    <w:p w14:paraId="4EB743AC">
      <w:pPr>
        <w:widowControl w:val="0"/>
        <w:kinsoku/>
        <w:autoSpaceDE/>
        <w:autoSpaceDN/>
        <w:adjustRightInd/>
        <w:snapToGrid/>
        <w:spacing w:line="380" w:lineRule="exact"/>
        <w:ind w:firstLine="735" w:firstLineChars="35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下发的《关于印发中小企业划型标准规定的通知》（工信部联企业〔2011〕300号）。</w:t>
      </w:r>
    </w:p>
    <w:p w14:paraId="0CFD3D92">
      <w:pPr>
        <w:widowControl w:val="0"/>
        <w:kinsoku/>
        <w:autoSpaceDE/>
        <w:autoSpaceDN/>
        <w:adjustRightInd/>
        <w:snapToGrid/>
        <w:spacing w:line="380" w:lineRule="exact"/>
        <w:ind w:firstLine="420" w:firstLine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5、申报企业人数指申报企业在202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5</w:t>
      </w:r>
      <w:r>
        <w:rPr>
          <w:rFonts w:ascii="宋体" w:hAnsi="宋体" w:eastAsia="宋体" w:cs="Times New Roman"/>
          <w:snapToGrid/>
          <w:kern w:val="2"/>
        </w:rPr>
        <w:t>年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5</w:t>
      </w:r>
      <w:r>
        <w:rPr>
          <w:rFonts w:ascii="宋体" w:hAnsi="宋体" w:eastAsia="宋体" w:cs="Times New Roman"/>
          <w:snapToGrid/>
          <w:kern w:val="2"/>
        </w:rPr>
        <w:t>月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20</w:t>
      </w:r>
      <w:r>
        <w:rPr>
          <w:rFonts w:ascii="宋体" w:hAnsi="宋体" w:eastAsia="宋体" w:cs="Times New Roman"/>
          <w:snapToGrid/>
          <w:kern w:val="2"/>
        </w:rPr>
        <w:t>日登记的全体员工总数。</w:t>
      </w:r>
    </w:p>
    <w:p w14:paraId="5010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Cs/>
          <w:snapToGrid/>
          <w:kern w:val="2"/>
          <w:sz w:val="36"/>
          <w:szCs w:val="36"/>
        </w:rPr>
      </w:pPr>
    </w:p>
    <w:p w14:paraId="3B9F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Cs/>
          <w:snapToGrid/>
          <w:kern w:val="2"/>
          <w:sz w:val="36"/>
          <w:szCs w:val="36"/>
        </w:rPr>
      </w:pPr>
    </w:p>
    <w:p w14:paraId="4458C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Cs/>
          <w:snapToGrid/>
          <w:kern w:val="2"/>
          <w:sz w:val="36"/>
          <w:szCs w:val="36"/>
        </w:rPr>
      </w:pPr>
    </w:p>
    <w:p w14:paraId="2FD4D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Cs/>
          <w:snapToGrid/>
          <w:kern w:val="2"/>
          <w:sz w:val="36"/>
          <w:szCs w:val="36"/>
        </w:rPr>
      </w:pPr>
    </w:p>
    <w:p w14:paraId="16359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Cs/>
          <w:snapToGrid/>
          <w:kern w:val="2"/>
          <w:sz w:val="36"/>
          <w:szCs w:val="36"/>
        </w:rPr>
      </w:pPr>
    </w:p>
    <w:p w14:paraId="5FABF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华文中宋" w:cs="Times New Roman"/>
          <w:bCs/>
          <w:snapToGrid/>
          <w:kern w:val="2"/>
          <w:sz w:val="36"/>
          <w:szCs w:val="36"/>
          <w:lang w:val="en-US" w:eastAsia="zh-CN"/>
        </w:rPr>
      </w:pPr>
      <w:r>
        <w:rPr>
          <w:rFonts w:ascii="Times New Roman" w:hAnsi="Times New Roman" w:eastAsia="华文中宋" w:cs="Times New Roman"/>
          <w:bCs/>
          <w:snapToGrid/>
          <w:kern w:val="2"/>
          <w:sz w:val="36"/>
          <w:szCs w:val="36"/>
        </w:rPr>
        <w:t>申报企业主要经济指标完成情况</w:t>
      </w:r>
      <w:r>
        <w:rPr>
          <w:rFonts w:hint="eastAsia" w:ascii="Times New Roman" w:hAnsi="Times New Roman" w:eastAsia="华文中宋" w:cs="Times New Roman"/>
          <w:bCs/>
          <w:snapToGrid/>
          <w:kern w:val="2"/>
          <w:sz w:val="36"/>
          <w:szCs w:val="36"/>
          <w:lang w:val="en-US" w:eastAsia="zh-CN"/>
        </w:rPr>
        <w:t>表</w:t>
      </w:r>
    </w:p>
    <w:p w14:paraId="3075B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Cs/>
          <w:snapToGrid/>
          <w:kern w:val="2"/>
          <w:sz w:val="28"/>
          <w:szCs w:val="28"/>
          <w:lang w:val="en-US" w:eastAsia="zh-CN"/>
        </w:rPr>
        <w:t>（需加盖公司财务公章</w:t>
      </w:r>
      <w:r>
        <w:rPr>
          <w:rFonts w:hint="eastAsia" w:ascii="楷体" w:hAnsi="楷体" w:eastAsia="楷体" w:cs="楷体"/>
          <w:bCs/>
          <w:snapToGrid/>
          <w:kern w:val="2"/>
          <w:sz w:val="28"/>
          <w:szCs w:val="28"/>
          <w:lang w:eastAsia="zh-CN"/>
        </w:rPr>
        <w:t>）</w:t>
      </w:r>
    </w:p>
    <w:p w14:paraId="14ACF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Cs/>
          <w:snapToGrid/>
          <w:kern w:val="2"/>
          <w:sz w:val="28"/>
          <w:szCs w:val="28"/>
          <w:lang w:eastAsia="zh-CN"/>
        </w:rPr>
      </w:pPr>
    </w:p>
    <w:tbl>
      <w:tblPr>
        <w:tblStyle w:val="5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400"/>
        <w:gridCol w:w="1346"/>
        <w:gridCol w:w="1630"/>
        <w:gridCol w:w="1642"/>
        <w:gridCol w:w="953"/>
      </w:tblGrid>
      <w:tr w14:paraId="0381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34" w:type="dxa"/>
            <w:vAlign w:val="center"/>
          </w:tcPr>
          <w:p w14:paraId="311E4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2400" w:type="dxa"/>
            <w:vAlign w:val="center"/>
          </w:tcPr>
          <w:p w14:paraId="4551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  <w:t>指标名称</w:t>
            </w:r>
          </w:p>
        </w:tc>
        <w:tc>
          <w:tcPr>
            <w:tcW w:w="1346" w:type="dxa"/>
            <w:vAlign w:val="center"/>
          </w:tcPr>
          <w:p w14:paraId="774E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  <w:t>单位</w:t>
            </w:r>
          </w:p>
        </w:tc>
        <w:tc>
          <w:tcPr>
            <w:tcW w:w="1630" w:type="dxa"/>
            <w:vAlign w:val="center"/>
          </w:tcPr>
          <w:p w14:paraId="38A2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  <w:t>年</w:t>
            </w:r>
          </w:p>
        </w:tc>
        <w:tc>
          <w:tcPr>
            <w:tcW w:w="1642" w:type="dxa"/>
            <w:vAlign w:val="center"/>
          </w:tcPr>
          <w:p w14:paraId="1192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953" w:type="dxa"/>
            <w:vAlign w:val="center"/>
          </w:tcPr>
          <w:p w14:paraId="2F0E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</w:rPr>
              <w:t>备注</w:t>
            </w:r>
          </w:p>
        </w:tc>
      </w:tr>
      <w:tr w14:paraId="6A6D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5B27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1</w:t>
            </w:r>
          </w:p>
        </w:tc>
        <w:tc>
          <w:tcPr>
            <w:tcW w:w="2400" w:type="dxa"/>
            <w:vAlign w:val="center"/>
          </w:tcPr>
          <w:p w14:paraId="5E44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  <w:t>销售（营业）收入</w:t>
            </w:r>
          </w:p>
        </w:tc>
        <w:tc>
          <w:tcPr>
            <w:tcW w:w="1346" w:type="dxa"/>
            <w:vAlign w:val="center"/>
          </w:tcPr>
          <w:p w14:paraId="1A4A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万元</w:t>
            </w:r>
          </w:p>
        </w:tc>
        <w:tc>
          <w:tcPr>
            <w:tcW w:w="1630" w:type="dxa"/>
            <w:vAlign w:val="center"/>
          </w:tcPr>
          <w:p w14:paraId="3594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40A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6754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2153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7735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 w14:paraId="18BE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净资产</w:t>
            </w:r>
          </w:p>
        </w:tc>
        <w:tc>
          <w:tcPr>
            <w:tcW w:w="1346" w:type="dxa"/>
            <w:vAlign w:val="center"/>
          </w:tcPr>
          <w:p w14:paraId="63D0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万元</w:t>
            </w:r>
          </w:p>
        </w:tc>
        <w:tc>
          <w:tcPr>
            <w:tcW w:w="1630" w:type="dxa"/>
            <w:vAlign w:val="center"/>
          </w:tcPr>
          <w:p w14:paraId="717F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6B7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A00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0DB6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51719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3</w:t>
            </w:r>
          </w:p>
        </w:tc>
        <w:tc>
          <w:tcPr>
            <w:tcW w:w="2400" w:type="dxa"/>
            <w:vAlign w:val="center"/>
          </w:tcPr>
          <w:p w14:paraId="11DD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利润总额</w:t>
            </w:r>
          </w:p>
        </w:tc>
        <w:tc>
          <w:tcPr>
            <w:tcW w:w="1346" w:type="dxa"/>
            <w:vAlign w:val="center"/>
          </w:tcPr>
          <w:p w14:paraId="2BA0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万元</w:t>
            </w:r>
          </w:p>
        </w:tc>
        <w:tc>
          <w:tcPr>
            <w:tcW w:w="1630" w:type="dxa"/>
            <w:vAlign w:val="center"/>
          </w:tcPr>
          <w:p w14:paraId="4F6A9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10C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2989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42AD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4B4D8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4</w:t>
            </w:r>
          </w:p>
        </w:tc>
        <w:tc>
          <w:tcPr>
            <w:tcW w:w="2400" w:type="dxa"/>
            <w:vAlign w:val="center"/>
          </w:tcPr>
          <w:p w14:paraId="0A72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净资产收益率</w:t>
            </w:r>
          </w:p>
        </w:tc>
        <w:tc>
          <w:tcPr>
            <w:tcW w:w="1346" w:type="dxa"/>
            <w:vAlign w:val="center"/>
          </w:tcPr>
          <w:p w14:paraId="771FF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center"/>
          </w:tcPr>
          <w:p w14:paraId="11A8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EA93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0B511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2EB0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4D98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5</w:t>
            </w:r>
          </w:p>
        </w:tc>
        <w:tc>
          <w:tcPr>
            <w:tcW w:w="2400" w:type="dxa"/>
            <w:vAlign w:val="center"/>
          </w:tcPr>
          <w:p w14:paraId="07D6C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总资产报酬率</w:t>
            </w:r>
          </w:p>
        </w:tc>
        <w:tc>
          <w:tcPr>
            <w:tcW w:w="1346" w:type="dxa"/>
            <w:vAlign w:val="center"/>
          </w:tcPr>
          <w:p w14:paraId="26F2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napToGrid/>
                <w:spacing w:val="-52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napToGrid/>
                <w:spacing w:val="-52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14:paraId="56BE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B03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716F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4C64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56B0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6</w:t>
            </w:r>
          </w:p>
        </w:tc>
        <w:tc>
          <w:tcPr>
            <w:tcW w:w="2400" w:type="dxa"/>
            <w:vAlign w:val="center"/>
          </w:tcPr>
          <w:p w14:paraId="268A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  <w:t>资本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负债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  <w:t>率</w:t>
            </w:r>
          </w:p>
        </w:tc>
        <w:tc>
          <w:tcPr>
            <w:tcW w:w="1346" w:type="dxa"/>
            <w:vAlign w:val="center"/>
          </w:tcPr>
          <w:p w14:paraId="6F87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center"/>
          </w:tcPr>
          <w:p w14:paraId="18B7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037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2865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23CF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4956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7</w:t>
            </w:r>
          </w:p>
        </w:tc>
        <w:tc>
          <w:tcPr>
            <w:tcW w:w="2400" w:type="dxa"/>
            <w:vAlign w:val="center"/>
          </w:tcPr>
          <w:p w14:paraId="7207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  <w:t>全员劳动生产率</w:t>
            </w:r>
          </w:p>
        </w:tc>
        <w:tc>
          <w:tcPr>
            <w:tcW w:w="1346" w:type="dxa"/>
            <w:vAlign w:val="center"/>
          </w:tcPr>
          <w:p w14:paraId="0906F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元/人·年</w:t>
            </w:r>
          </w:p>
        </w:tc>
        <w:tc>
          <w:tcPr>
            <w:tcW w:w="1630" w:type="dxa"/>
            <w:vAlign w:val="center"/>
          </w:tcPr>
          <w:p w14:paraId="22B0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280A3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17D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095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0805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8</w:t>
            </w:r>
          </w:p>
        </w:tc>
        <w:tc>
          <w:tcPr>
            <w:tcW w:w="2400" w:type="dxa"/>
            <w:vAlign w:val="center"/>
          </w:tcPr>
          <w:p w14:paraId="7BD2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营业现金比率</w:t>
            </w:r>
          </w:p>
        </w:tc>
        <w:tc>
          <w:tcPr>
            <w:tcW w:w="1346" w:type="dxa"/>
            <w:vAlign w:val="center"/>
          </w:tcPr>
          <w:p w14:paraId="01EB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center"/>
          </w:tcPr>
          <w:p w14:paraId="4D61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1291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875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68D3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7C16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9</w:t>
            </w:r>
          </w:p>
        </w:tc>
        <w:tc>
          <w:tcPr>
            <w:tcW w:w="2400" w:type="dxa"/>
            <w:vAlign w:val="center"/>
          </w:tcPr>
          <w:p w14:paraId="5F082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研发经费投入强度</w:t>
            </w:r>
          </w:p>
        </w:tc>
        <w:tc>
          <w:tcPr>
            <w:tcW w:w="1346" w:type="dxa"/>
            <w:vAlign w:val="center"/>
          </w:tcPr>
          <w:p w14:paraId="202B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center"/>
          </w:tcPr>
          <w:p w14:paraId="6BA7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4691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1F4F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790C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4" w:type="dxa"/>
            <w:vAlign w:val="center"/>
          </w:tcPr>
          <w:p w14:paraId="7B0C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</w:rPr>
              <w:t>10</w:t>
            </w:r>
          </w:p>
        </w:tc>
        <w:tc>
          <w:tcPr>
            <w:tcW w:w="2400" w:type="dxa"/>
            <w:vAlign w:val="center"/>
          </w:tcPr>
          <w:p w14:paraId="17198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</w:rPr>
              <w:t>万元产值能耗</w:t>
            </w:r>
          </w:p>
        </w:tc>
        <w:tc>
          <w:tcPr>
            <w:tcW w:w="1346" w:type="dxa"/>
            <w:vAlign w:val="center"/>
          </w:tcPr>
          <w:p w14:paraId="493A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吨标煤</w:t>
            </w:r>
          </w:p>
        </w:tc>
        <w:tc>
          <w:tcPr>
            <w:tcW w:w="1630" w:type="dxa"/>
            <w:vAlign w:val="center"/>
          </w:tcPr>
          <w:p w14:paraId="4D1C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45F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4AB6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5759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34" w:type="dxa"/>
            <w:vAlign w:val="center"/>
          </w:tcPr>
          <w:p w14:paraId="7FF3F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00" w:type="dxa"/>
            <w:vAlign w:val="center"/>
          </w:tcPr>
          <w:p w14:paraId="647A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近三年销售收入增长率平均值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C520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top"/>
          </w:tcPr>
          <w:p w14:paraId="1A20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如有数据，请填写：</w:t>
            </w:r>
          </w:p>
        </w:tc>
        <w:tc>
          <w:tcPr>
            <w:tcW w:w="1642" w:type="dxa"/>
            <w:vAlign w:val="top"/>
          </w:tcPr>
          <w:p w14:paraId="3228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如无数据，请选择：</w:t>
            </w:r>
          </w:p>
          <w:p w14:paraId="51BF1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/>
                <w:kern w:val="2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0%</w:t>
            </w:r>
          </w:p>
          <w:p w14:paraId="1665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0%-5%</w:t>
            </w:r>
          </w:p>
          <w:p w14:paraId="115A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5%-10%</w:t>
            </w:r>
          </w:p>
          <w:p w14:paraId="7C00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10%-20%</w:t>
            </w:r>
          </w:p>
          <w:p w14:paraId="43569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/>
                <w:kern w:val="2"/>
                <w:sz w:val="21"/>
                <w:szCs w:val="21"/>
                <w:lang w:val="en-US" w:eastAsia="zh-CN"/>
              </w:rPr>
              <w:t>&gt;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953" w:type="dxa"/>
            <w:vAlign w:val="center"/>
          </w:tcPr>
          <w:p w14:paraId="763D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  <w:tr w14:paraId="1242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34" w:type="dxa"/>
            <w:vAlign w:val="center"/>
          </w:tcPr>
          <w:p w14:paraId="7DD5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00" w:type="dxa"/>
            <w:vAlign w:val="center"/>
          </w:tcPr>
          <w:p w14:paraId="3741D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近三年净利润增长率平均值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67C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</w:rPr>
              <w:t>%</w:t>
            </w:r>
          </w:p>
        </w:tc>
        <w:tc>
          <w:tcPr>
            <w:tcW w:w="1630" w:type="dxa"/>
            <w:vAlign w:val="top"/>
          </w:tcPr>
          <w:p w14:paraId="1F0C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如有数据，请填写：</w:t>
            </w:r>
          </w:p>
        </w:tc>
        <w:tc>
          <w:tcPr>
            <w:tcW w:w="1642" w:type="dxa"/>
            <w:vAlign w:val="top"/>
          </w:tcPr>
          <w:p w14:paraId="36521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如无数据，请选择：</w:t>
            </w:r>
          </w:p>
          <w:p w14:paraId="4D4D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/>
                <w:kern w:val="2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0%</w:t>
            </w:r>
          </w:p>
          <w:p w14:paraId="23A0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0%-5%</w:t>
            </w:r>
          </w:p>
          <w:p w14:paraId="44DD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5%-10%</w:t>
            </w:r>
          </w:p>
          <w:p w14:paraId="7655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10%-20%</w:t>
            </w:r>
          </w:p>
          <w:p w14:paraId="35B9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napToGrid/>
                <w:kern w:val="2"/>
                <w:sz w:val="21"/>
                <w:szCs w:val="21"/>
                <w:lang w:val="en-US" w:eastAsia="zh-CN"/>
              </w:rPr>
              <w:t>&gt;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953" w:type="dxa"/>
            <w:vAlign w:val="center"/>
          </w:tcPr>
          <w:p w14:paraId="3056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</w:rPr>
            </w:pPr>
          </w:p>
        </w:tc>
      </w:tr>
    </w:tbl>
    <w:p w14:paraId="5C6FF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ind w:left="420" w:hanging="420" w:hangingChars="200"/>
        <w:jc w:val="both"/>
        <w:textAlignment w:val="auto"/>
        <w:rPr>
          <w:rFonts w:hint="eastAsia" w:ascii="宋体" w:hAnsi="宋体" w:eastAsia="宋体" w:cs="Times New Roman"/>
          <w:snapToGrid/>
          <w:kern w:val="2"/>
          <w:lang w:eastAsia="zh-CN"/>
        </w:rPr>
      </w:pPr>
      <w:r>
        <w:rPr>
          <w:rFonts w:ascii="宋体" w:hAnsi="宋体" w:eastAsia="宋体" w:cs="Times New Roman"/>
          <w:snapToGrid/>
          <w:kern w:val="2"/>
        </w:rPr>
        <w:t>注：“净资产收益率”（序号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4</w:t>
      </w:r>
      <w:r>
        <w:rPr>
          <w:rFonts w:ascii="宋体" w:hAnsi="宋体" w:eastAsia="宋体" w:cs="Times New Roman"/>
          <w:snapToGrid/>
          <w:kern w:val="2"/>
        </w:rPr>
        <w:t>）为净利润与平均净资产的比值</w:t>
      </w:r>
      <w:r>
        <w:rPr>
          <w:rFonts w:hint="eastAsia" w:ascii="宋体" w:hAnsi="宋体" w:eastAsia="宋体" w:cs="Times New Roman"/>
          <w:snapToGrid/>
          <w:kern w:val="2"/>
          <w:lang w:eastAsia="zh-CN"/>
        </w:rPr>
        <w:t>；</w:t>
      </w:r>
    </w:p>
    <w:p w14:paraId="25BA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ind w:left="420" w:left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“总资产报酬率”（序号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5</w:t>
      </w:r>
      <w:r>
        <w:rPr>
          <w:rFonts w:ascii="宋体" w:hAnsi="宋体" w:eastAsia="宋体" w:cs="Times New Roman"/>
          <w:snapToGrid/>
          <w:kern w:val="2"/>
        </w:rPr>
        <w:t>）为利润总额与利息支出之和，与平均资产总额的比值；</w:t>
      </w:r>
    </w:p>
    <w:p w14:paraId="5F6D5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ind w:left="420" w:left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“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研发经费投入强度</w:t>
      </w:r>
      <w:r>
        <w:rPr>
          <w:rFonts w:ascii="宋体" w:hAnsi="宋体" w:eastAsia="宋体" w:cs="Times New Roman"/>
          <w:snapToGrid/>
          <w:kern w:val="2"/>
        </w:rPr>
        <w:t>”（序号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9</w:t>
      </w:r>
      <w:r>
        <w:rPr>
          <w:rFonts w:ascii="宋体" w:hAnsi="宋体" w:eastAsia="宋体" w:cs="Times New Roman"/>
          <w:snapToGrid/>
          <w:kern w:val="2"/>
        </w:rPr>
        <w:t>）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等于企业研发经费支出总额/企业营业收入总额</w:t>
      </w:r>
      <w:r>
        <w:rPr>
          <w:rFonts w:hint="default" w:ascii="Arial" w:hAnsi="Arial" w:eastAsia="宋体" w:cs="Arial"/>
          <w:snapToGrid/>
          <w:kern w:val="2"/>
          <w:lang w:val="en-US" w:eastAsia="zh-CN"/>
        </w:rPr>
        <w:t>×</w:t>
      </w: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100%</w:t>
      </w:r>
      <w:r>
        <w:rPr>
          <w:rFonts w:ascii="宋体" w:hAnsi="宋体" w:eastAsia="宋体" w:cs="Times New Roman"/>
          <w:snapToGrid/>
          <w:kern w:val="2"/>
        </w:rPr>
        <w:t>。</w:t>
      </w:r>
    </w:p>
    <w:p w14:paraId="1D42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ind w:left="420" w:leftChars="200"/>
        <w:jc w:val="both"/>
        <w:textAlignment w:val="auto"/>
        <w:rPr>
          <w:rFonts w:hint="default" w:ascii="宋体" w:hAnsi="宋体" w:eastAsia="宋体" w:cs="Times New Roman"/>
          <w:snapToGrid/>
          <w:kern w:val="2"/>
          <w:lang w:val="en-US" w:eastAsia="zh-CN"/>
        </w:rPr>
      </w:pPr>
      <w:r>
        <w:rPr>
          <w:rFonts w:hint="eastAsia" w:ascii="宋体" w:hAnsi="宋体" w:eastAsia="宋体" w:cs="Times New Roman"/>
          <w:snapToGrid/>
          <w:kern w:val="2"/>
          <w:lang w:val="en-US" w:eastAsia="zh-CN"/>
        </w:rPr>
        <w:t>近三年销售收入增长率和净利润增长率（序号11和12）取三年平均值。</w:t>
      </w:r>
    </w:p>
    <w:p w14:paraId="495FC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200" w:lineRule="exact"/>
        <w:ind w:left="420" w:leftChars="200"/>
        <w:jc w:val="both"/>
        <w:textAlignment w:val="auto"/>
        <w:rPr>
          <w:rFonts w:ascii="宋体" w:hAnsi="宋体" w:eastAsia="宋体" w:cs="Times New Roman"/>
          <w:snapToGrid/>
          <w:kern w:val="2"/>
        </w:rPr>
      </w:pPr>
      <w:r>
        <w:rPr>
          <w:rFonts w:ascii="宋体" w:hAnsi="宋体" w:eastAsia="宋体" w:cs="Times New Roman"/>
          <w:snapToGrid/>
          <w:kern w:val="2"/>
        </w:rPr>
        <w:t>此外，非工业企业也可按本行业通行的主要指标抄报。</w:t>
      </w:r>
    </w:p>
    <w:p w14:paraId="0EDE202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88" w:bottom="1440" w:left="1588" w:header="851" w:footer="1247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EA82F">
    <w:pPr>
      <w:pStyle w:val="3"/>
      <w:framePr w:wrap="around" w:vAnchor="text" w:hAnchor="margin" w:xAlign="outside" w:y="1"/>
      <w:rPr>
        <w:rStyle w:val="7"/>
        <w:sz w:val="25"/>
        <w:szCs w:val="25"/>
      </w:rPr>
    </w:pPr>
    <w:r>
      <w:rPr>
        <w:rStyle w:val="7"/>
        <w:rFonts w:hint="eastAsia"/>
        <w:sz w:val="25"/>
        <w:szCs w:val="25"/>
      </w:rPr>
      <w:t xml:space="preserve">— </w:t>
    </w:r>
    <w:r>
      <w:rPr>
        <w:sz w:val="25"/>
        <w:szCs w:val="25"/>
      </w:rPr>
      <w:fldChar w:fldCharType="begin"/>
    </w:r>
    <w:r>
      <w:rPr>
        <w:rStyle w:val="7"/>
        <w:sz w:val="25"/>
        <w:szCs w:val="25"/>
      </w:rPr>
      <w:instrText xml:space="preserve">PAGE  </w:instrText>
    </w:r>
    <w:r>
      <w:rPr>
        <w:sz w:val="25"/>
        <w:szCs w:val="25"/>
      </w:rPr>
      <w:fldChar w:fldCharType="separate"/>
    </w:r>
    <w:r>
      <w:rPr>
        <w:rStyle w:val="7"/>
        <w:sz w:val="25"/>
        <w:szCs w:val="25"/>
      </w:rPr>
      <w:t>14</w:t>
    </w:r>
    <w:r>
      <w:rPr>
        <w:sz w:val="25"/>
        <w:szCs w:val="25"/>
      </w:rPr>
      <w:fldChar w:fldCharType="end"/>
    </w:r>
    <w:r>
      <w:rPr>
        <w:rStyle w:val="7"/>
        <w:rFonts w:hint="eastAsia"/>
        <w:sz w:val="25"/>
        <w:szCs w:val="25"/>
      </w:rPr>
      <w:t xml:space="preserve"> —</w:t>
    </w:r>
  </w:p>
  <w:p w14:paraId="71EBE464">
    <w:pPr>
      <w:pStyle w:val="3"/>
      <w:ind w:right="360" w:firstLine="360"/>
      <w:jc w:val="center"/>
      <w:rPr>
        <w:sz w:val="25"/>
        <w:szCs w:val="2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2AAC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MTQ2MmU2N2I5ZWU1NzQxODQ2MWFkNDg3OWExYTAifQ=="/>
  </w:docVars>
  <w:rsids>
    <w:rsidRoot w:val="00000000"/>
    <w:rsid w:val="0A176B8E"/>
    <w:rsid w:val="237B06F5"/>
    <w:rsid w:val="25EA03CA"/>
    <w:rsid w:val="33B84C25"/>
    <w:rsid w:val="40C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kinsoku/>
      <w:autoSpaceDE/>
      <w:autoSpaceDN/>
      <w:adjustRightInd/>
      <w:snapToGrid/>
      <w:spacing w:line="440" w:lineRule="exact"/>
      <w:jc w:val="both"/>
      <w:textAlignment w:val="auto"/>
    </w:pPr>
    <w:rPr>
      <w:rFonts w:ascii="Times New Roman" w:hAnsi="Times New Roman" w:eastAsia="仿宋体" w:cs="Times New Roman"/>
      <w:snapToGrid/>
      <w:color w:val="auto"/>
      <w:kern w:val="2"/>
      <w:sz w:val="32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2297</Words>
  <Characters>2409</Characters>
  <Lines>0</Lines>
  <Paragraphs>0</Paragraphs>
  <TotalTime>1</TotalTime>
  <ScaleCrop>false</ScaleCrop>
  <LinksUpToDate>false</LinksUpToDate>
  <CharactersWithSpaces>2642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2023-07-24T10:14:00Z</dcterms:created>
  <dc:creator>FY</dc:creator>
  <cp:lastModifiedBy>大志</cp:lastModifiedBy>
  <dcterms:modified xsi:type="dcterms:W3CDTF">2025-04-15T06:23:27Z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C126154D8AD445EAB81531E22E5F3C15_12</vt:lpwstr>
  </property>
  <property fmtid="{D5CDD505-2E9C-101B-9397-08002B2CF9AE}" pid="4" name="KSOTemplateDocerSaveRecord">
    <vt:lpwstr>eyJoZGlkIjoiZGRhNWZiMzM2YTYwZTYwMTk0NGY5OGM4Yjg1NGRhMzAiLCJ1c2VySWQiOiI2OTQyMzY4NDEifQ==</vt:lpwstr>
  </property>
</Properties>
</file>